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  <w:r>
        <w:rPr>
          <w:b w:val="0"/>
          <w:bCs w:val="0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788FDC3B" wp14:editId="4200B506">
            <wp:simplePos x="0" y="0"/>
            <wp:positionH relativeFrom="margin">
              <wp:posOffset>2524125</wp:posOffset>
            </wp:positionH>
            <wp:positionV relativeFrom="paragraph">
              <wp:posOffset>7620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807C2F" w:rsidRP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F8535C" w:rsidRDefault="00F853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0D74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69444F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7A3961">
        <w:rPr>
          <w:rFonts w:ascii="Times New Roman" w:hAnsi="Times New Roman"/>
          <w:b/>
          <w:sz w:val="28"/>
          <w:szCs w:val="28"/>
        </w:rPr>
        <w:t>.</w:t>
      </w:r>
      <w:r w:rsidR="009508A3">
        <w:rPr>
          <w:rFonts w:ascii="Times New Roman" w:hAnsi="Times New Roman"/>
          <w:b/>
          <w:sz w:val="28"/>
          <w:szCs w:val="28"/>
        </w:rPr>
        <w:t>202</w:t>
      </w:r>
      <w:r w:rsidR="0069444F">
        <w:rPr>
          <w:rFonts w:ascii="Times New Roman" w:hAnsi="Times New Roman"/>
          <w:b/>
          <w:sz w:val="28"/>
          <w:szCs w:val="28"/>
        </w:rPr>
        <w:t>5</w:t>
      </w:r>
      <w:r w:rsidR="009508A3">
        <w:rPr>
          <w:rFonts w:ascii="Times New Roman" w:hAnsi="Times New Roman"/>
          <w:b/>
          <w:sz w:val="28"/>
          <w:szCs w:val="28"/>
        </w:rPr>
        <w:t xml:space="preserve">   </w:t>
      </w:r>
      <w:r w:rsidR="00BF3B92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41</w:t>
      </w:r>
      <w:r w:rsidR="007A3961">
        <w:rPr>
          <w:rFonts w:ascii="Times New Roman" w:hAnsi="Times New Roman"/>
          <w:b/>
          <w:sz w:val="28"/>
          <w:szCs w:val="28"/>
        </w:rPr>
        <w:t>-</w:t>
      </w:r>
      <w:r w:rsidR="00AB5075">
        <w:rPr>
          <w:rFonts w:ascii="Times New Roman" w:hAnsi="Times New Roman"/>
          <w:b/>
          <w:sz w:val="28"/>
          <w:szCs w:val="28"/>
        </w:rPr>
        <w:t>05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0D745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0D745F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A396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13-</w:t>
      </w:r>
      <w:r w:rsidR="00CE6866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1038</w:t>
      </w:r>
      <w:r w:rsidR="00C50774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69444F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от </w:t>
      </w:r>
      <w:r w:rsidR="00CE6866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19</w:t>
      </w:r>
      <w:r w:rsidR="004234FE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69444F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0</w:t>
      </w:r>
      <w:r w:rsidR="000D745F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9</w:t>
      </w:r>
      <w:r w:rsidR="004234FE" w:rsidRPr="00CE6866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CE6866">
        <w:rPr>
          <w:rFonts w:ascii="Times New Roman" w:hAnsi="Times New Roman"/>
          <w:sz w:val="28"/>
          <w:szCs w:val="28"/>
        </w:rPr>
        <w:t>202</w:t>
      </w:r>
      <w:r w:rsidR="0069444F" w:rsidRPr="00CE6866">
        <w:rPr>
          <w:rFonts w:ascii="Times New Roman" w:hAnsi="Times New Roman"/>
          <w:sz w:val="28"/>
          <w:szCs w:val="28"/>
        </w:rPr>
        <w:t>5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7A3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0D745F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69444F" w:rsidRPr="00C07E66" w:rsidRDefault="00BF3B92" w:rsidP="0069444F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69444F" w:rsidRPr="00C07E6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0D745F">
        <w:rPr>
          <w:rFonts w:ascii="Times New Roman" w:hAnsi="Times New Roman" w:cs="Times New Roman"/>
          <w:sz w:val="28"/>
          <w:szCs w:val="28"/>
        </w:rPr>
        <w:t xml:space="preserve">разметить </w:t>
      </w:r>
      <w:r w:rsidR="0069444F" w:rsidRPr="00C07E66">
        <w:rPr>
          <w:rFonts w:ascii="Times New Roman" w:hAnsi="Times New Roman" w:cs="Times New Roman"/>
          <w:sz w:val="28"/>
          <w:szCs w:val="28"/>
        </w:rPr>
        <w:t>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CC1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5940AF" w:rsidRDefault="00FB45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Красносельский</w:t>
      </w:r>
      <w:r w:rsidR="00323CC1">
        <w:rPr>
          <w:rFonts w:ascii="Times New Roman" w:hAnsi="Times New Roman"/>
          <w:b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 w:rsidSect="00DA59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7A3961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gramStart"/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A3961">
        <w:rPr>
          <w:rFonts w:ascii="Times New Roman" w:hAnsi="Times New Roman" w:cs="Times New Roman"/>
          <w:sz w:val="28"/>
          <w:szCs w:val="28"/>
        </w:rPr>
        <w:t xml:space="preserve"> городе Москве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D745F">
        <w:rPr>
          <w:rFonts w:ascii="Times New Roman" w:hAnsi="Times New Roman" w:cs="Times New Roman"/>
          <w:sz w:val="28"/>
          <w:szCs w:val="28"/>
        </w:rPr>
        <w:t>24</w:t>
      </w:r>
      <w:r w:rsidR="00FA3730">
        <w:rPr>
          <w:rFonts w:ascii="Times New Roman" w:hAnsi="Times New Roman" w:cs="Times New Roman"/>
          <w:sz w:val="28"/>
          <w:szCs w:val="28"/>
        </w:rPr>
        <w:t>.</w:t>
      </w:r>
      <w:r w:rsidR="0069444F">
        <w:rPr>
          <w:rFonts w:ascii="Times New Roman" w:hAnsi="Times New Roman" w:cs="Times New Roman"/>
          <w:sz w:val="28"/>
          <w:szCs w:val="28"/>
        </w:rPr>
        <w:t>0</w:t>
      </w:r>
      <w:r w:rsidR="000D745F">
        <w:rPr>
          <w:rFonts w:ascii="Times New Roman" w:hAnsi="Times New Roman" w:cs="Times New Roman"/>
          <w:sz w:val="28"/>
          <w:szCs w:val="28"/>
        </w:rPr>
        <w:t>9</w:t>
      </w:r>
      <w:r w:rsidR="0099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944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D745F">
        <w:rPr>
          <w:rFonts w:ascii="Times New Roman" w:hAnsi="Times New Roman" w:cs="Times New Roman"/>
          <w:sz w:val="28"/>
          <w:szCs w:val="28"/>
        </w:rPr>
        <w:t>41</w:t>
      </w:r>
      <w:r w:rsidR="007A3961">
        <w:rPr>
          <w:rFonts w:ascii="Times New Roman" w:hAnsi="Times New Roman" w:cs="Times New Roman"/>
          <w:sz w:val="28"/>
          <w:szCs w:val="28"/>
        </w:rPr>
        <w:t>-</w:t>
      </w:r>
      <w:r w:rsidR="00AB5075">
        <w:rPr>
          <w:rFonts w:ascii="Times New Roman" w:hAnsi="Times New Roman" w:cs="Times New Roman"/>
          <w:sz w:val="28"/>
          <w:szCs w:val="28"/>
        </w:rPr>
        <w:t>05</w:t>
      </w:r>
      <w:bookmarkStart w:id="0" w:name="_GoBack"/>
      <w:bookmarkEnd w:id="0"/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0D745F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CE6866" w:rsidRDefault="00CE6866" w:rsidP="00CE686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16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843"/>
        <w:gridCol w:w="2977"/>
        <w:gridCol w:w="1701"/>
        <w:gridCol w:w="1559"/>
        <w:gridCol w:w="1843"/>
        <w:gridCol w:w="992"/>
      </w:tblGrid>
      <w:tr w:rsidR="00CE6866" w:rsidRPr="00406986" w:rsidTr="00CE6866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участников/ зрителей</w:t>
            </w:r>
          </w:p>
        </w:tc>
      </w:tr>
      <w:tr w:rsidR="00CE6866" w:rsidRPr="00406986" w:rsidTr="00CE6866">
        <w:trPr>
          <w:trHeight w:val="1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Открытый Чемпионат  по стрельбе из пневматического оружия посвященный Дню Пожилого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стрельбе из пневматического оружия в формате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межпоколенческого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взаимодействия, что способствует укреплению связи между молодёжью и пожилыми людьми.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международному дню Пожилого человека открытое занятие «Оздоровительная гимнастика»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формирования антитеррористической культуры мероприятие предлагает участникам цикл безопасных изотонических упражнений,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способствующих укреплению физического и эмоционального тонуса — важной основе устойчивости к деструктивному влиянию.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02.10.2025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E6866" w:rsidRPr="0077742E" w:rsidTr="00CE6866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ко Дню учителя "В движении. Учимся танцевать!"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мастер-класс для детей и взрослых от педагогов центра. Мероприятие, направленное на формирование законопослушного поведения,  разъясняющие правила поведения на объектах транспорта, предупреждение правонарушений несовершеннолетних, включающий в себя также просмотр видеоролика «Вербовщики»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AF666E">
        <w:trPr>
          <w:trHeight w:val="1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с элементами тренинга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 «Искусство публичных выступлений», просмотр профилактического видеоролика на тему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противодействия идеологии терроризма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с элементами тренинга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руководством Александра Эпштейна — основателя школы ораторского мастерства — участники осваивают приёмы убеждения и техники речи, чтобы уверенно отстаивать свою позицию и распознавать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манипуляции.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рамках занятия состоится просмотр профилактического ролика «Вербовщики».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безопасность: противодействие терроризму и борьба с фейковой информацией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включает просмотр видеоролика, направленного на ознакомление с мерами противодействия терроризму и формирования устойчивости к экстремистской идеологии. В рамках программы также будет показан видеоролик «Вербовщики», который подчеркнёт важность критического подхода к получаемой информации в совреме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нном мире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боксу: сила, уважение и ответственность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боксу для подростков от 12 лет направлен на развитие физической подготовки, дисциплины и навыков конструктивного разрешения конфликтов.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теме «Как говорить уверенно»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="00AF666E"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руководством педагога-психолога Владимира Попков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развитие коммуникативных навыков, эмоционального интеллекта и личностной уверенности у несовершеннолетних. Участники познаком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ятся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практическими приёмами выразительной речи — работой с паузами, жестами, темпом и ритмом речи, что способствует более эффективному и уверенному общению в различных жизненных ситуациях.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AF666E">
        <w:trPr>
          <w:trHeight w:val="5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"Всемирный день балета!" Тематическая беседа, направлен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на поддержание гармоничных межэтнических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балетному классу для взрослых, посвященный Всемирному дню балета. Беседа о балетном искусстве в разных странах мира направлена на поддержание гармоничных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межэтнических отношений.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стрельбе из пневматического оружия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занятие по стрельбе из пневматического оружия направлено на пропаганду здорового образа жизни (ЗОЖ) и профилактику употребления психоактивных веществ (ПАВ) среди молодежи. В рамках занятия молодые люди могут увидеть, как спорт и активные увлечения формируют физическое и психическое здоровье, предлагая здоровую альтернативу вредным привычкам.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фламенко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богатством и разнообразием танцевального искусства, с различными жанрами современного и эстрадного танца. Мероприятие направлено на популяризацию культурного наследия разных народов через призму танцевального искусства. Формат мастер-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класса создаёт пространство для совместного творчества, где участники из различных этнических групп могут выразить себя, узнать новое о традициях других куль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 и найти общий язык в танце.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проводится в рамках программы патриотического воспитания и направлено на формирование у молодёжи гражданской позиции, активной жизненной установки и чувства ответственности за будущее своей страны.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Отрытый урок "День учителя!"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Лекция о действиях в случае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о действиях в случае ЧС во время занятий, в том числе просмотр ролика «Вербовщики».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18.00-19:15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стрельбы из пневматического оружия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представляет собой организованную практическую стрельбу из пневматического оружия, направленную на развитие и оценку стрелковых навыков у несовершеннолетних участников.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по истории искусств, Развитие арт искусства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по истории искусств раскрывает эволюцию мирового и отечественного арта — от классики до современности, с особым акцентом на вклад русских мастеров в мировую культуру.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12:30-14:00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лекция для жителей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проводится в рамках программы патриотического воспитания и направлено на формирование у молодёжи гражданской позиции, активной жизненной установки и чувства ответственности за будущее своей страны. Участники знакомятся с основами культуры речи,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учатся ясно и убедительно выражать свои мысли, отстаивать свою точку зрения и вести конструктивный диалог — навыки, необходимые каждому современному гражданину.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E6866" w:rsidRPr="0077742E" w:rsidTr="00CE6866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ко  Дню памяти жертв политических репрессий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(система «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 помогает поддерживать тело и эмоции в тонусе — важный шаг к устойчивости и дисциплине.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Международного межэтнического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фестиваля-лектория. «Истоки»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Международного межэтнического фестиваля-лектория «Истоки» направлена на развитие культуры и творчества через диалог народов, объединяя таланты разных этносов в пространстве уважения и взаимного обогащения.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Участники представляют традиции, музыку, ремёсла и мировоззрение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своих народов, раскрывая глубину культурных «истоков» и формируя атмосферу межэтнической гармонии.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центр "Россия"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"Будем вместе!"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лекция, посвященная истории образования праздника «День народного единства».  Мероприятие,  направленн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 предупреждение конфликтов на межнациональной почве.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 по стрельбе из пневматического оружия, спортивного арбалета  к Дню Народного Единства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стрельбе из пневматического оружия проведено в формате межкультурного спортивного диалога с участием молодёжи разных национальностей.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Противодействие идеологии терроризма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направленное на противодействие идеологии терроризма, где открыто можно поговорить на данную тему и просмотреть социальный ролик «Вербовщики»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, посвященное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онлайн-занятие по оздоровительной гимнастике (система «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») — это забота о себе как акт гражданской ответственности: сильное тело и ясный ум — основа сильной Родины. Безопасные, доступные любому возрасту упражнения помогают сохранить физический и эмоциональный тонус — особенно важно в дни, когда мы вспоминаем цену единства и мира.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AF666E">
        <w:trPr>
          <w:trHeight w:val="8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кроссфиту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кроссфиту для всех желающих, направленная на популяризацию здорового образа жизни и развитие силы, выносливости и командного духа. Участники узнают, как физическая активность помогает справляться со стрессом, повышает качество жизни и формирует устойчивость к вредным привычкам. Мероприятие призвано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вдохновить на выбор в пользу спорта и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тренинг для жителей и общественных советников, приуроченный ко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«Конфликтная коммуникация» учит выстраивать доверительный диалог в условиях культурного и этнического разнообразия — через осознание различий, а не через их отрицание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стрельбы из пневматического оружия, приуроченные ко Дню сотрудника органов внутренних дел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включает в себя практические стрельбы из пневматического оружия с целью оценки и повышения стрелковых навыков участников. Участники смогут продемонстрировать свои умения и получить квалификационные отметки.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Необычный формат открытого урока - это возможность стать участником живого учебного процесса. Море упражнений, творческих заданий, видеосъемка,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речевых этюдов и, конечно, положительные эмоции незнакомых друг другу людей. Проводит основательно школы ораторского мастерства Александр Эпштейн.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ко дню народного единства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честь Дня народного единства приглашаем всех желающих на два вдохновляющих открытых мастер-класса по живописи, где кисть станет проводником патриотических чувств, а краски — голосом души, поющей о Родине.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за 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йоге для всех желающих, направленная на укрепление физического и эмоционального здоровья. Участники освоят базовые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асаны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дыхательные практики и техники расслабления. Мероприятие призвано популяризировать здоровый образ жизни и показать, как регулярные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 йогой помогают справляться со стрессом, улучшать самочувствие и находить внутреннюю гармонию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Телевидения. Мастер-класс «Профессия Журналист»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проведёт диктор ВГТРК, голос канала «Москва-24» Вера Коцюба. Интервью, ответы на вопросы.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ко Дню Матери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и элементам танца — в честь Дня Матери: забота о теле и эмоциях как проявление уважения к себе и близким.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Через движение участники учатся справляться со стрессом, укрепляют дисциплину и открывают для себя здоровую альтернативу деструктивному поведению.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матери: через любовь к семье — к любви к Отечеству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вечер представляет собой концертную программу, объединяющую музыкальные номера, поэтические чтения, театральные миниатюры и хореографические постановки, посвящённые героической истории Отечества.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открыток «С любовью, мама!»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открыток «С любовью, мама!» — это тёплое, душевное мероприятие, где дети и подростки своими руками создают символ благодарности самому близкому человеку — маме. Через творчество участники учатся выражать чувства, развивают эмпатию и ответственность, что является важной частью воспитания и социализации несовершеннолетних.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среди молодёжи.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11.15-14.00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гармония тела, души и культур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йоге для всех желающих, направленная на укрепление здоровья, внутренней гармонии и взаимопонимания между людьми разных национальностей. Участники познакомятся с практиками, которые помогают снизить уровень стресса и наладить гармоничные взаимоотношения.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17.30-19.00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(концерт). Открытое публичное мероприятие воспитанников студии «Культура речи», приуроченное к Международному дню борьбы со злоупотреблением наркотическими средствами и их незаконным оборотом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(концерт)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публичное мероприятие. Приглашаются школьники любого возраста и их родители. В программе вечера: мастер-классы деятелей культуры и искусства Москвы, творческие номера воспитанников, художественное чтение.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Библиотека-читальня им. И.С. Тургенева. Бобров переулок, д. 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Квалификационные стрельбы из пневматического оружия,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приуроченные ко Дню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включает в себя практические стрельбы из пневматического оружия с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целью оценки и повышения стрелковых навыков участников. Участники смогут продемонстрировать свои умения и получить квалификационные отметки.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«Декабрьские узоры»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открытое занятие по оздоровительной гимнастике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дает возможность поддерживать организм и эмоциональное состояние в тонусе. Мероприятие направлено на популяризацию здорового образа жизни как альтернативы вредным привычкам. Занятие по системе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мягкая, но эффективная физическая нагрузка, способствующая укреплению здоровья, снижению стресса и поддерж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анию эмоционального равновесия.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CE6866" w:rsidRPr="0077742E" w:rsidTr="00CE6866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Чемпионат  по стрельбе из пневматического оружия, спортивного арбалета  посвященный Дню Конституции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стрельбе из пневматического оружия и спортивного арбалета проводится в рамках комплексной работы по патриотическому воспитанию молодёжи.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вечер (концерт). Открытое публичное мероприятие воспитанников студии «Культура речи», приуроченное ко Дню Конституции РФ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(концерт)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публичное мероприятие. Приглашаются школьники любого возраста и их родители. В программе вечера: мастер-классы деятелей культуры и искусства Москвы, творческие номера воспитанников, художественное чтение, лекция о конституции РФ.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Библиотека-читальня им. И.С. Тургенева. Бобров переулок, д. 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к празднованию Нового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AF66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дает возможность поддерживать организм и эмоциональное состояние в тонусе</w:t>
            </w:r>
            <w:r w:rsidR="00AF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направлено на популяризацию здорового образа жизни как альтернативы вредным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привычкам. Занятие по системе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мягкая, но эффективная физическая нагрузка, способствующая укреплению здоровья, снижению стресса и поддержанию эмоционального равновесия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боксу: сила, дисциплина и здоровье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боксу — это не просто развитие силы и выносливости, а школа мужества, дисциплины и ответственности, которые с детства формируют защитника Отечества. Осваивая базовые техники, участники учатся не только держать удар, но и отстаивать свои принципы — в спорте, в жизни, в служении Родине.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«Культура речи»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для жителей района и города. Состоятся открытые лекции и мастер-классы преподавателей объединения "Культура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речи". "Как говорить с ребенком в семье?", "Как развивать коммуникативные компетенции?", "Ясная речь - залог успешной учебы".  Приглашаются дети от 10 до 16 и их родители.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Библиотека-читальня им. И.С. Тургенева. Бобров переулок, д. 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E6866" w:rsidRPr="0077742E" w:rsidTr="00CE6866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вечер (концерт). Открытое публичное мероприятие воспитанников студии «Культура речи»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(концерт)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публичное мероприятие. Приглашаются школьники любого возраста и их родители. В программе вечера: мастер-классы деятелей культуры и искусства Москвы, творческие номера воспитанников, художественное чтение.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Библиотека-читальня им. И.С. Тургенева. Бобров переулок, д. 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стрельбы из пневматического оружия,  приуроченные ко Дню работника органов безопасности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включает в себя практические стрельбы из пневматического оружия с целью оценки и повышения стрелковых навыков участников. Участники смогут продемонстрировать свои умения и получить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квалификационные отметки.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новогодних открыток — творческое мероприятие, направленное на формирование здорового образа жизни и стойкого отрицательного отношения к наркотикам: через искусство, радость созидания и праздничное настроение участники учатся выбирать жизнь, наполненную смыслом, красотой и добрыми эмоциями, вместо разрушительных зависимостей.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занятии участники осваивают приёмы риторики и упражнениям по технике речи. Знакомятся с программой курса и желающие записываются в группы обучения.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Новогодний вечер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Яркая, добрая и вдохновляющая концертная программа, объединяющая музыкальные номера, хореографические постановки, театральные миниатюры и поэтические чтения. Через атмосферу праздника, творчества и волшебства мероприятие создаёт пространство для позитивного общения, эмоциональной разгрузки и укрепления морально-нравственных основ у подрастающего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воспитанников для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творческий урок по вокалу, хореографии и живописи приглашает родителей не просто наблюдать, а стать участниками волшебного процесса — увидеть мир глазами своего ребёнка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"Здравствуй, Новый Год!"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новогоднего праздника для воспитанников студии и детей города выступят 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Дед Мороз и Снегурочка с поздравлениями, игровой программой и профилактической беседой о важности сохранения здорового 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в период зимних каникул.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E6866" w:rsidRPr="0077742E" w:rsidTr="00CE6866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66" w:rsidRPr="00406986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воспитанников для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творческий урок объединит родителей и детей в трёх измерениях искусства: пении, движении и изобразительном творчестве — позволяя взрослым почувствовать мир глазами ребёнка.</w:t>
            </w: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За одно занятие участники создадут не просто рисунки, песни или танцы — а общие воспоминания, наполненные искренностью, принятием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радостью совместного процесса.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18.00-20.00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866" w:rsidRPr="0077742E" w:rsidRDefault="00CE6866" w:rsidP="00CE68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144ECF" w:rsidRDefault="00144ECF" w:rsidP="009E2035">
      <w:pPr>
        <w:spacing w:after="0" w:line="240" w:lineRule="auto"/>
        <w:ind w:firstLine="709"/>
        <w:jc w:val="center"/>
        <w:rPr>
          <w:b/>
        </w:rPr>
      </w:pPr>
    </w:p>
    <w:sectPr w:rsidR="00144ECF" w:rsidSect="00110E3E">
      <w:pgSz w:w="16838" w:h="11906" w:orient="landscape"/>
      <w:pgMar w:top="113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0AB" w:rsidRDefault="00F850AB">
      <w:pPr>
        <w:spacing w:line="240" w:lineRule="auto"/>
      </w:pPr>
      <w:r>
        <w:separator/>
      </w:r>
    </w:p>
  </w:endnote>
  <w:endnote w:type="continuationSeparator" w:id="0">
    <w:p w:rsidR="00F850AB" w:rsidRDefault="00F850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66" w:rsidRDefault="00CE686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66" w:rsidRDefault="00CE686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66" w:rsidRDefault="00CE686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0AB" w:rsidRDefault="00F850AB">
      <w:pPr>
        <w:spacing w:after="0"/>
      </w:pPr>
      <w:r>
        <w:separator/>
      </w:r>
    </w:p>
  </w:footnote>
  <w:footnote w:type="continuationSeparator" w:id="0">
    <w:p w:rsidR="00F850AB" w:rsidRDefault="00F850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66" w:rsidRDefault="00CE686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31500"/>
      <w:docPartObj>
        <w:docPartGallery w:val="Page Numbers (Top of Page)"/>
        <w:docPartUnique/>
      </w:docPartObj>
    </w:sdtPr>
    <w:sdtEndPr/>
    <w:sdtContent>
      <w:p w:rsidR="00CE6866" w:rsidRDefault="00CE686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66E">
          <w:rPr>
            <w:noProof/>
          </w:rPr>
          <w:t>23</w:t>
        </w:r>
        <w:r>
          <w:fldChar w:fldCharType="end"/>
        </w:r>
      </w:p>
    </w:sdtContent>
  </w:sdt>
  <w:p w:rsidR="00CE6866" w:rsidRDefault="00CE686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866" w:rsidRDefault="00CE686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D745F"/>
    <w:rsid w:val="000D78CA"/>
    <w:rsid w:val="00110235"/>
    <w:rsid w:val="00110E3E"/>
    <w:rsid w:val="00126E71"/>
    <w:rsid w:val="00132D2C"/>
    <w:rsid w:val="0013756F"/>
    <w:rsid w:val="00144ECF"/>
    <w:rsid w:val="001530A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6310D"/>
    <w:rsid w:val="00264B63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775C3"/>
    <w:rsid w:val="004D214C"/>
    <w:rsid w:val="004D2611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5D6AFC"/>
    <w:rsid w:val="00601541"/>
    <w:rsid w:val="00613429"/>
    <w:rsid w:val="006455F5"/>
    <w:rsid w:val="00654CC0"/>
    <w:rsid w:val="006706E8"/>
    <w:rsid w:val="00672A04"/>
    <w:rsid w:val="00685D11"/>
    <w:rsid w:val="0069444F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807C2F"/>
    <w:rsid w:val="008157B3"/>
    <w:rsid w:val="008231CD"/>
    <w:rsid w:val="00823FEE"/>
    <w:rsid w:val="00825B42"/>
    <w:rsid w:val="00831B49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B1FEB"/>
    <w:rsid w:val="009C01ED"/>
    <w:rsid w:val="009D685B"/>
    <w:rsid w:val="009E2035"/>
    <w:rsid w:val="009F1768"/>
    <w:rsid w:val="009F39F3"/>
    <w:rsid w:val="00A14A7E"/>
    <w:rsid w:val="00A575B3"/>
    <w:rsid w:val="00A642BC"/>
    <w:rsid w:val="00A92507"/>
    <w:rsid w:val="00A953D9"/>
    <w:rsid w:val="00AA5D06"/>
    <w:rsid w:val="00AB1647"/>
    <w:rsid w:val="00AB44A6"/>
    <w:rsid w:val="00AB5075"/>
    <w:rsid w:val="00AC60A7"/>
    <w:rsid w:val="00AD50FF"/>
    <w:rsid w:val="00AD58D0"/>
    <w:rsid w:val="00AF666E"/>
    <w:rsid w:val="00AF73E0"/>
    <w:rsid w:val="00B15620"/>
    <w:rsid w:val="00B20DDE"/>
    <w:rsid w:val="00B31225"/>
    <w:rsid w:val="00B35F9A"/>
    <w:rsid w:val="00B44F95"/>
    <w:rsid w:val="00B52CD9"/>
    <w:rsid w:val="00B53622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2C20"/>
    <w:rsid w:val="00C07A79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CE6866"/>
    <w:rsid w:val="00D125C4"/>
    <w:rsid w:val="00D354CC"/>
    <w:rsid w:val="00D4091C"/>
    <w:rsid w:val="00D669B5"/>
    <w:rsid w:val="00D805FE"/>
    <w:rsid w:val="00D85793"/>
    <w:rsid w:val="00D95022"/>
    <w:rsid w:val="00DA593B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84DC2"/>
    <w:rsid w:val="00ED2718"/>
    <w:rsid w:val="00EE4929"/>
    <w:rsid w:val="00EF0007"/>
    <w:rsid w:val="00EF7D3A"/>
    <w:rsid w:val="00F05132"/>
    <w:rsid w:val="00F078A5"/>
    <w:rsid w:val="00F70F2A"/>
    <w:rsid w:val="00F850AB"/>
    <w:rsid w:val="00F8535C"/>
    <w:rsid w:val="00FA3730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0006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styleId="ac">
    <w:name w:val="header"/>
    <w:basedOn w:val="a"/>
    <w:link w:val="ad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593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593B"/>
    <w:rPr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14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20855-9DFA-4359-B47B-A61A93EF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23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5</cp:revision>
  <cp:lastPrinted>2025-03-17T08:49:00Z</cp:lastPrinted>
  <dcterms:created xsi:type="dcterms:W3CDTF">2025-09-02T07:52:00Z</dcterms:created>
  <dcterms:modified xsi:type="dcterms:W3CDTF">2025-10-03T12:06:00Z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